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</w:t>
      </w:r>
    </w:p>
    <w:p>
      <w:pPr>
        <w:pStyle w:val="14"/>
        <w:numPr>
          <w:ilvl w:val="0"/>
          <w:numId w:val="1"/>
        </w:numPr>
        <w:ind w:left="420"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原采购文件《第六章 采购需求》中的“二、产品清单”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10"/>
        <w:gridCol w:w="1130"/>
        <w:gridCol w:w="122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二人位公寓床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三人位公寓床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公寓椅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行李柜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单人床（无障碍）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单人书桌（无障碍）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单人衣柜（无障碍）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4"/>
        <w:numPr>
          <w:ilvl w:val="0"/>
          <w:numId w:val="0"/>
        </w:numPr>
        <w:ind w:left="840" w:leftChars="0"/>
        <w:rPr>
          <w:rFonts w:hint="default" w:ascii="宋体" w:hAnsi="宋体"/>
          <w:color w:val="0000FF"/>
          <w:sz w:val="28"/>
          <w:szCs w:val="36"/>
          <w:lang w:val="en-US" w:eastAsia="zh-CN"/>
        </w:rPr>
      </w:pPr>
      <w:r>
        <w:rPr>
          <w:rFonts w:hint="eastAsia"/>
          <w:color w:val="0000FF"/>
          <w:sz w:val="28"/>
          <w:szCs w:val="36"/>
          <w:lang w:val="en-US" w:eastAsia="zh-CN"/>
        </w:rPr>
        <w:t>现更正为：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10"/>
        <w:gridCol w:w="1130"/>
        <w:gridCol w:w="122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二人位公寓床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三人位公寓床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公寓椅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行李柜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>单人床（无障碍）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 单人书桌（无障碍）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  <w:t xml:space="preserve"> 单人衣柜（无障碍）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4"/>
        <w:numPr>
          <w:ilvl w:val="0"/>
          <w:numId w:val="0"/>
        </w:numPr>
        <w:rPr>
          <w:rFonts w:hint="default" w:ascii="宋体" w:hAnsi="宋体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原采购文件《第六章 采购需求》中的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“六、项目实施要求”1.交货时间要求：家具需在甲方要求的15个日历天内完成供货并安装调试完毕（地址为徐州医科大学西校区内采购人指定地点，部分产品的具体安装时间和采购人确认）。中标人应在签订合同后，根据招标文件、投标文件的技术需求、现场实际测量数据以及采购人确认的样板，对全部家具进行深化设计。</w:t>
      </w:r>
    </w:p>
    <w:p>
      <w:pPr>
        <w:ind w:firstLine="280" w:firstLineChars="10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说明：“1.交货时间要求”为不允许负偏离的实质性要求和条件，如有负偏离，在符合性审查时按照投标无效处理。</w:t>
      </w:r>
    </w:p>
    <w:p>
      <w:pPr>
        <w:ind w:firstLine="281" w:firstLineChars="100"/>
        <w:rPr>
          <w:rFonts w:hint="default"/>
          <w:b/>
          <w:bCs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36"/>
          <w:lang w:val="en-US" w:eastAsia="zh-CN"/>
        </w:rPr>
        <w:t>现更正为：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ind w:firstLine="480"/>
        <w:contextualSpacing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项目实施要求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1.交货时间要求：家具需在甲方要求的15个日历天内完成供货并安装调试完毕</w:t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t>（地址为徐州医科大学西校区内采购人指定地点，部分产品的具体安装时间及安装地点和采购人确认后实施）</w:t>
      </w:r>
      <w:r>
        <w:rPr>
          <w:rFonts w:hint="eastAsia" w:ascii="宋体" w:hAnsi="宋体"/>
          <w:sz w:val="28"/>
          <w:szCs w:val="36"/>
          <w:lang w:val="en-US" w:eastAsia="zh-CN"/>
        </w:rPr>
        <w:t>。中标人应在签订合同后，根据招标文件、投标文件的技术需求、现场实际测量数据以及采购人确认的样板，对全部家具进行深化设计。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说明：“1.交货时间要求”为不允许负偏离的实质性要求和条件，如有负偏离，在符合性审查时按照投标无效处理。</w:t>
      </w:r>
    </w:p>
    <w:p>
      <w:pPr>
        <w:ind w:left="560" w:hanging="560" w:hangingChars="200"/>
        <w:rPr>
          <w:rFonts w:hint="eastAsia" w:ascii="宋体" w:hAnsi="宋体"/>
          <w:color w:val="0000FF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color w:val="0000FF"/>
          <w:sz w:val="28"/>
          <w:szCs w:val="36"/>
          <w:lang w:val="en-US" w:eastAsia="zh-CN"/>
        </w:rPr>
        <w:t>3、原投标截止时间及开</w:t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t>标时间现更正为：</w:t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br w:type="textWrapping"/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t>投标截止时间：2026年6月23日北京时间09:30。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宋体" w:hAnsi="宋体"/>
          <w:color w:val="0000FF"/>
          <w:sz w:val="28"/>
          <w:szCs w:val="36"/>
          <w:lang w:val="en-US" w:eastAsia="zh-CN"/>
        </w:rPr>
      </w:pP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t>开标时间：2026年6月23日北京时间09:30。</w:t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br w:type="textWrapping"/>
      </w:r>
      <w:r>
        <w:rPr>
          <w:rFonts w:hint="eastAsia" w:ascii="宋体" w:hAnsi="宋体"/>
          <w:color w:val="0000FF"/>
          <w:sz w:val="28"/>
          <w:szCs w:val="36"/>
          <w:lang w:val="en-US" w:eastAsia="zh-CN"/>
        </w:rPr>
        <w:t>4、原样品提供时间现更正为：2026年6月22日10:00至17:00。</w:t>
      </w:r>
    </w:p>
    <w:p>
      <w:pPr>
        <w:pStyle w:val="14"/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</w:t>
      </w:r>
      <w:r>
        <w:rPr>
          <w:rFonts w:hint="eastAsia" w:ascii="宋体" w:hAnsi="宋体"/>
          <w:sz w:val="28"/>
          <w:szCs w:val="36"/>
          <w:lang w:val="en-US" w:eastAsia="zh-CN"/>
        </w:rPr>
        <w:t>其它内容不变。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BE742"/>
    <w:multiLevelType w:val="singleLevel"/>
    <w:tmpl w:val="636BE7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048E"/>
    <w:rsid w:val="0023368B"/>
    <w:rsid w:val="00465256"/>
    <w:rsid w:val="00B846AA"/>
    <w:rsid w:val="02031926"/>
    <w:rsid w:val="0219237F"/>
    <w:rsid w:val="028C11CF"/>
    <w:rsid w:val="03B94246"/>
    <w:rsid w:val="03CE1BEB"/>
    <w:rsid w:val="06711224"/>
    <w:rsid w:val="07A711AE"/>
    <w:rsid w:val="082C5D12"/>
    <w:rsid w:val="095C7DBD"/>
    <w:rsid w:val="0B5F40D8"/>
    <w:rsid w:val="0BF20BA6"/>
    <w:rsid w:val="0C8218C8"/>
    <w:rsid w:val="0D093B48"/>
    <w:rsid w:val="0D4633E2"/>
    <w:rsid w:val="0FA027A9"/>
    <w:rsid w:val="0FEB5787"/>
    <w:rsid w:val="1278117C"/>
    <w:rsid w:val="13C20EF5"/>
    <w:rsid w:val="13CB1892"/>
    <w:rsid w:val="14933A05"/>
    <w:rsid w:val="1587205C"/>
    <w:rsid w:val="18FD4083"/>
    <w:rsid w:val="193818B3"/>
    <w:rsid w:val="1B61011A"/>
    <w:rsid w:val="1B953EE3"/>
    <w:rsid w:val="1D9D035D"/>
    <w:rsid w:val="1FBE172A"/>
    <w:rsid w:val="20126D60"/>
    <w:rsid w:val="22804CA2"/>
    <w:rsid w:val="228D69A7"/>
    <w:rsid w:val="245737A0"/>
    <w:rsid w:val="249B5576"/>
    <w:rsid w:val="24C72FAB"/>
    <w:rsid w:val="251175E6"/>
    <w:rsid w:val="25CF65B4"/>
    <w:rsid w:val="26336A7F"/>
    <w:rsid w:val="26E8081A"/>
    <w:rsid w:val="294D5A62"/>
    <w:rsid w:val="2CFD0E66"/>
    <w:rsid w:val="2D9E7E85"/>
    <w:rsid w:val="30FC6D22"/>
    <w:rsid w:val="315C11D6"/>
    <w:rsid w:val="35EB5C31"/>
    <w:rsid w:val="376901F9"/>
    <w:rsid w:val="3A78161A"/>
    <w:rsid w:val="3A9E7716"/>
    <w:rsid w:val="3B577D39"/>
    <w:rsid w:val="3CD36D4C"/>
    <w:rsid w:val="3E332FA5"/>
    <w:rsid w:val="3F0C10F2"/>
    <w:rsid w:val="41A33F03"/>
    <w:rsid w:val="425D3812"/>
    <w:rsid w:val="43692641"/>
    <w:rsid w:val="438643B2"/>
    <w:rsid w:val="44267DA8"/>
    <w:rsid w:val="45A04342"/>
    <w:rsid w:val="46236D21"/>
    <w:rsid w:val="467A4604"/>
    <w:rsid w:val="47561BE6"/>
    <w:rsid w:val="48007A58"/>
    <w:rsid w:val="48BC28C8"/>
    <w:rsid w:val="49956188"/>
    <w:rsid w:val="4C1A1AE7"/>
    <w:rsid w:val="4C350D42"/>
    <w:rsid w:val="4E5B174E"/>
    <w:rsid w:val="4E7520E4"/>
    <w:rsid w:val="4EA50C1B"/>
    <w:rsid w:val="4EDF5575"/>
    <w:rsid w:val="4F5A08DF"/>
    <w:rsid w:val="50BC4AE5"/>
    <w:rsid w:val="51730B5D"/>
    <w:rsid w:val="58642D3C"/>
    <w:rsid w:val="59914276"/>
    <w:rsid w:val="5AE76118"/>
    <w:rsid w:val="5AFC7E15"/>
    <w:rsid w:val="5BFE7BBD"/>
    <w:rsid w:val="5C8949A7"/>
    <w:rsid w:val="612E25F8"/>
    <w:rsid w:val="61332749"/>
    <w:rsid w:val="621F5ABD"/>
    <w:rsid w:val="635F7193"/>
    <w:rsid w:val="67F36AEF"/>
    <w:rsid w:val="684B33F5"/>
    <w:rsid w:val="694621E7"/>
    <w:rsid w:val="69935DE8"/>
    <w:rsid w:val="6A8120E5"/>
    <w:rsid w:val="6B364973"/>
    <w:rsid w:val="709A3F00"/>
    <w:rsid w:val="711C0654"/>
    <w:rsid w:val="71C50B09"/>
    <w:rsid w:val="72F249A3"/>
    <w:rsid w:val="73987BFD"/>
    <w:rsid w:val="76322097"/>
    <w:rsid w:val="76E91124"/>
    <w:rsid w:val="76FD2AF3"/>
    <w:rsid w:val="77093988"/>
    <w:rsid w:val="7B1B5C3E"/>
    <w:rsid w:val="7C207FAE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5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正文1"/>
    <w:basedOn w:val="6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1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目录 111"/>
    <w:basedOn w:val="1"/>
    <w:next w:val="6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8">
    <w:name w:val="目录 11"/>
    <w:basedOn w:val="9"/>
    <w:next w:val="5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文本块11"/>
    <w:basedOn w:val="9"/>
    <w:unhideWhenUsed/>
    <w:qFormat/>
    <w:uiPriority w:val="6"/>
    <w:pPr>
      <w:spacing w:after="120"/>
      <w:ind w:left="1440" w:right="1440"/>
    </w:pPr>
  </w:style>
  <w:style w:type="paragraph" w:styleId="11">
    <w:name w:val="Body Text Indent"/>
    <w:basedOn w:val="1"/>
    <w:next w:val="12"/>
    <w:qFormat/>
    <w:uiPriority w:val="99"/>
    <w:pPr>
      <w:spacing w:after="120"/>
      <w:ind w:left="420"/>
    </w:pPr>
  </w:style>
  <w:style w:type="paragraph" w:styleId="12">
    <w:name w:val="envelope return"/>
    <w:basedOn w:val="1"/>
    <w:qFormat/>
    <w:uiPriority w:val="0"/>
    <w:rPr>
      <w:rFonts w:ascii="Arial" w:hAnsi="Arial"/>
    </w:rPr>
  </w:style>
  <w:style w:type="paragraph" w:styleId="13">
    <w:name w:val="Body Text First Indent"/>
    <w:basedOn w:val="2"/>
    <w:next w:val="14"/>
    <w:unhideWhenUsed/>
    <w:qFormat/>
    <w:uiPriority w:val="0"/>
    <w:pPr>
      <w:ind w:firstLine="498"/>
    </w:pPr>
    <w:rPr>
      <w:rFonts w:ascii="Times New Roman" w:hAnsi="Times New Roman" w:eastAsia="宋体" w:cs="Times New Roman"/>
      <w:sz w:val="24"/>
      <w:szCs w:val="20"/>
    </w:rPr>
  </w:style>
  <w:style w:type="paragraph" w:styleId="14">
    <w:name w:val="Body Text First Indent 2"/>
    <w:basedOn w:val="11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111"/>
    <w:basedOn w:val="9"/>
    <w:next w:val="9"/>
    <w:qFormat/>
    <w:uiPriority w:val="0"/>
  </w:style>
  <w:style w:type="paragraph" w:customStyle="1" w:styleId="1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0">
    <w:name w:val="脚注文本1"/>
    <w:basedOn w:val="5"/>
    <w:next w:val="2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1">
    <w:name w:val="索引 51"/>
    <w:basedOn w:val="5"/>
    <w:next w:val="5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正文文本12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713</Words>
  <Characters>761</Characters>
  <Lines>0</Lines>
  <Paragraphs>0</Paragraphs>
  <TotalTime>12</TotalTime>
  <ScaleCrop>false</ScaleCrop>
  <LinksUpToDate>false</LinksUpToDate>
  <CharactersWithSpaces>773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J.</cp:lastModifiedBy>
  <dcterms:modified xsi:type="dcterms:W3CDTF">2026-06-02T08:24:12Z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E5F4001DA9CF402096DFA154292C3A46</vt:lpwstr>
  </property>
  <property fmtid="{D5CDD505-2E9C-101B-9397-08002B2CF9AE}" pid="4" name="KSOTemplateDocerSaveRecord">
    <vt:lpwstr>eyJoZGlkIjoiMjY4ZjA3ZWM0NTJjZjFlNDIwYzRhYmNjNzczYThjOTMiLCJ1c2VySWQiOiIzNTk1NzI2NTUifQ==</vt:lpwstr>
  </property>
</Properties>
</file>